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40FC2" w14:textId="6880605C" w:rsidR="003D4ED9" w:rsidRDefault="00095F56">
      <w:r>
        <w:t>​</w:t>
      </w:r>
      <w:r w:rsidRPr="00095F56">
        <w:rPr>
          <w:rFonts w:ascii="Times New Roman" w:hAnsi="Times New Roman" w:cs="Times New Roman"/>
          <w:sz w:val="28"/>
          <w:szCs w:val="28"/>
        </w:rPr>
        <w:t>Умови доступності для навчання осіб з ООП</w:t>
      </w:r>
      <w:r w:rsidR="000665CE">
        <w:rPr>
          <w:rFonts w:ascii="Times New Roman" w:hAnsi="Times New Roman" w:cs="Times New Roman"/>
          <w:sz w:val="28"/>
          <w:szCs w:val="28"/>
        </w:rPr>
        <w:t xml:space="preserve">: </w:t>
      </w:r>
      <w:r w:rsidRPr="00095F56">
        <w:rPr>
          <w:rFonts w:ascii="Times New Roman" w:hAnsi="Times New Roman" w:cs="Times New Roman"/>
          <w:sz w:val="28"/>
          <w:szCs w:val="28"/>
        </w:rPr>
        <w:t xml:space="preserve">заклад оснащений пандусами, сантехнічні приміщення </w:t>
      </w:r>
      <w:r w:rsidR="000665CE">
        <w:rPr>
          <w:rFonts w:ascii="Times New Roman" w:hAnsi="Times New Roman" w:cs="Times New Roman"/>
          <w:sz w:val="28"/>
          <w:szCs w:val="28"/>
        </w:rPr>
        <w:t xml:space="preserve">- </w:t>
      </w:r>
      <w:r w:rsidRPr="00095F56">
        <w:rPr>
          <w:rFonts w:ascii="Times New Roman" w:hAnsi="Times New Roman" w:cs="Times New Roman"/>
          <w:sz w:val="28"/>
          <w:szCs w:val="28"/>
        </w:rPr>
        <w:t>спеціальними поручнями</w:t>
      </w:r>
      <w:r>
        <w:t>.</w:t>
      </w:r>
    </w:p>
    <w:sectPr w:rsidR="003D4ED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98B"/>
    <w:rsid w:val="000665CE"/>
    <w:rsid w:val="00095F56"/>
    <w:rsid w:val="003D4ED9"/>
    <w:rsid w:val="00FD7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EC14D"/>
  <w15:chartTrackingRefBased/>
  <w15:docId w15:val="{7181852B-D008-4343-9E92-6227A9127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2026-10-09T08:57:00Z</dcterms:created>
  <dcterms:modified xsi:type="dcterms:W3CDTF">2026-10-09T08:58:00Z</dcterms:modified>
</cp:coreProperties>
</file>