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696D3" w14:textId="0DEDE45E" w:rsidR="006A4843" w:rsidRPr="00354D7B" w:rsidRDefault="00354D7B">
      <w:pPr>
        <w:rPr>
          <w:rFonts w:ascii="Times New Roman" w:hAnsi="Times New Roman" w:cs="Times New Roman"/>
          <w:sz w:val="32"/>
          <w:szCs w:val="32"/>
        </w:rPr>
      </w:pPr>
      <w:r w:rsidRPr="00354D7B">
        <w:rPr>
          <w:rFonts w:ascii="Times New Roman" w:hAnsi="Times New Roman" w:cs="Times New Roman"/>
          <w:sz w:val="32"/>
          <w:szCs w:val="32"/>
        </w:rPr>
        <w:t xml:space="preserve">Гадяцький профільний ліцей  надає додаткові освітні послуги: </w:t>
      </w:r>
    </w:p>
    <w:p w14:paraId="7A5EA21E" w14:textId="73246A87" w:rsidR="00354D7B" w:rsidRPr="00354D7B" w:rsidRDefault="00354D7B" w:rsidP="00354D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54D7B">
        <w:rPr>
          <w:rFonts w:ascii="Times New Roman" w:hAnsi="Times New Roman" w:cs="Times New Roman"/>
          <w:sz w:val="32"/>
          <w:szCs w:val="32"/>
        </w:rPr>
        <w:t>суботня школа для дітей 5-річного віку;</w:t>
      </w:r>
    </w:p>
    <w:p w14:paraId="700CFCA2" w14:textId="426E0689" w:rsidR="00354D7B" w:rsidRPr="00354D7B" w:rsidRDefault="00354D7B" w:rsidP="00354D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54D7B">
        <w:rPr>
          <w:rFonts w:ascii="Times New Roman" w:hAnsi="Times New Roman" w:cs="Times New Roman"/>
          <w:sz w:val="32"/>
          <w:szCs w:val="32"/>
        </w:rPr>
        <w:t>курси підготовки для вступу до закладів вищої освіти</w:t>
      </w:r>
    </w:p>
    <w:p w14:paraId="650FFFE8" w14:textId="44AF658C" w:rsidR="00354D7B" w:rsidRPr="00354D7B" w:rsidRDefault="00354D7B" w:rsidP="00354D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54D7B">
        <w:rPr>
          <w:rFonts w:ascii="Times New Roman" w:hAnsi="Times New Roman" w:cs="Times New Roman"/>
          <w:sz w:val="32"/>
          <w:szCs w:val="32"/>
        </w:rPr>
        <w:t>оздоровчий комплекс з басейном.</w:t>
      </w:r>
    </w:p>
    <w:p w14:paraId="07774DF2" w14:textId="098A5AEE" w:rsidR="00354D7B" w:rsidRPr="00354D7B" w:rsidRDefault="00354D7B">
      <w:pPr>
        <w:rPr>
          <w:rFonts w:ascii="Times New Roman" w:hAnsi="Times New Roman" w:cs="Times New Roman"/>
          <w:sz w:val="32"/>
          <w:szCs w:val="32"/>
        </w:rPr>
      </w:pPr>
      <w:r w:rsidRPr="00354D7B">
        <w:rPr>
          <w:rFonts w:ascii="Times New Roman" w:hAnsi="Times New Roman" w:cs="Times New Roman"/>
          <w:sz w:val="32"/>
          <w:szCs w:val="32"/>
        </w:rPr>
        <w:t xml:space="preserve">Вартість надання послуг встановлюється відповідно до розрахунку конкретної послуги. </w:t>
      </w:r>
    </w:p>
    <w:p w14:paraId="5D7BE76B" w14:textId="77777777" w:rsidR="00354D7B" w:rsidRPr="00354D7B" w:rsidRDefault="00354D7B">
      <w:pPr>
        <w:rPr>
          <w:rFonts w:ascii="Times New Roman" w:hAnsi="Times New Roman" w:cs="Times New Roman"/>
          <w:sz w:val="32"/>
          <w:szCs w:val="32"/>
        </w:rPr>
      </w:pPr>
    </w:p>
    <w:sectPr w:rsidR="00354D7B" w:rsidRPr="00354D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C0721"/>
    <w:multiLevelType w:val="hybridMultilevel"/>
    <w:tmpl w:val="4E42B5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36"/>
    <w:rsid w:val="00354D7B"/>
    <w:rsid w:val="006A4843"/>
    <w:rsid w:val="00D4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D803"/>
  <w15:chartTrackingRefBased/>
  <w15:docId w15:val="{0751BEF2-1A74-4CB5-B6A2-8CE14167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100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2026-10-09T08:41:00Z</dcterms:created>
  <dcterms:modified xsi:type="dcterms:W3CDTF">2026-10-09T08:45:00Z</dcterms:modified>
</cp:coreProperties>
</file>